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2023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“蓉漂杯”首届博士博士后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创新创业大赛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一、获奖项目名单</w:t>
      </w:r>
    </w:p>
    <w:tbl>
      <w:tblPr>
        <w:tblStyle w:val="2"/>
        <w:tblW w:w="819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6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9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大功率氢燃料电池动力系统关键技术及应用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欧卡无人驾驶环保船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肺癌全周期智能诊疗平台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基于</w:t>
            </w:r>
            <w:r>
              <w:rPr>
                <w:rStyle w:val="5"/>
                <w:lang w:val="en-US" w:eastAsia="zh-CN" w:bidi="ar"/>
              </w:rPr>
              <w:t>AAV</w:t>
            </w:r>
            <w:r>
              <w:rPr>
                <w:rStyle w:val="4"/>
                <w:lang w:val="en-US" w:eastAsia="zh-CN" w:bidi="ar"/>
              </w:rPr>
              <w:t>载体的眼科疾病基因治疗药物研发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光电子行业磁光晶体材料产业化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类器官大数据生物样本库建设及临床转化应用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固态柔性快充电池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基于</w:t>
            </w:r>
            <w:r>
              <w:rPr>
                <w:rStyle w:val="5"/>
                <w:lang w:val="en-US" w:eastAsia="zh-CN" w:bidi="ar"/>
              </w:rPr>
              <w:t>MEMS</w:t>
            </w:r>
            <w:r>
              <w:rPr>
                <w:rStyle w:val="4"/>
                <w:lang w:val="en-US" w:eastAsia="zh-CN" w:bidi="ar"/>
              </w:rPr>
              <w:t>集成工艺和纳米新材料的超微型电阻式气体传感器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AMO——</w:t>
            </w:r>
            <w:r>
              <w:rPr>
                <w:rStyle w:val="4"/>
                <w:lang w:val="en-US" w:eastAsia="zh-CN" w:bidi="ar"/>
              </w:rPr>
              <w:t>无穿戴全身动捕系统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环境微能量采集管理模组</w:t>
            </w:r>
            <w:r>
              <w:rPr>
                <w:rStyle w:val="5"/>
                <w:lang w:val="en-US" w:eastAsia="zh-CN" w:bidi="ar"/>
              </w:rPr>
              <w:t>/</w:t>
            </w:r>
            <w:r>
              <w:rPr>
                <w:rStyle w:val="4"/>
                <w:lang w:val="en-US" w:eastAsia="zh-CN" w:bidi="ar"/>
              </w:rPr>
              <w:t>芯片创新研制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雷视超融下云智能机器人巡检技术应用与产业化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毫米波雷达模组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励颐拓国产自主通用</w:t>
            </w:r>
            <w:r>
              <w:rPr>
                <w:rStyle w:val="5"/>
                <w:lang w:val="en-US" w:eastAsia="zh-CN" w:bidi="ar"/>
              </w:rPr>
              <w:t>CAE</w:t>
            </w:r>
            <w:r>
              <w:rPr>
                <w:rStyle w:val="4"/>
                <w:lang w:val="en-US" w:eastAsia="zh-CN" w:bidi="ar"/>
              </w:rPr>
              <w:t>软件</w:t>
            </w:r>
            <w:r>
              <w:rPr>
                <w:rStyle w:val="5"/>
                <w:lang w:val="en-US" w:eastAsia="zh-CN" w:bidi="ar"/>
              </w:rPr>
              <w:t>LiToSim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红外图像的深度处理与智能分析技术及产业化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超长碳纳米管导电浆料量产技术与应用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创新（创意）组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面向8K超高清视频转播的新一代无线通信系统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PROTAC 靶向蛋白降解技术平台建设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骨芯——个性化可降解骨诱导材料开拓者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痉挛精准检测与智能康复机器人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华江真空-新型高端工业真空设备开拓者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磷酸铁锂正极材料低成本制备关键技术产业化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心视界-心血管全息诊疗智库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精工科技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基于新型抗氧化剂药物的白内障滴眼液的开发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高性能傅里叶遥感红外光谱仪国产化项目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沣潮科技—智能高铁废液循环化技术领航者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微创清晰视域——全球首创微创内镜手术模糊视频图像清晰化系统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利用合成生物学几倍提高第三代饲料添加绿色酶制剂的生产效率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基于首创花形乳糖辅料的新药物制剂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巨印科技-巨量微转移技术引领者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优秀指导教师奖</w:t>
      </w:r>
    </w:p>
    <w:tbl>
      <w:tblPr>
        <w:tblStyle w:val="2"/>
        <w:tblW w:w="819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568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指导项目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欧卡无人驾驶环保船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杨益新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肺癌全周期智能诊疗平台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基于AAV载体的眼科疾病基因治疗药物研发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光电子行业磁光晶体材料产业化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类器官大数据生物样本库建设及临床转化应用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陈晔光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面向8K超高清视频转播的新一代无线通信系统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骨芯——个性化可降解骨诱导材料开拓者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樊渝江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痉挛精准检测与智能康复机器人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华江真空-新型高端工业真空设备开拓者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谢远来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磷酸铁锂正极材料低成本制备关键技术产业化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郭孝东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优秀组织奖</w:t>
      </w:r>
    </w:p>
    <w:tbl>
      <w:tblPr>
        <w:tblStyle w:val="2"/>
        <w:tblW w:w="817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7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成都东部新区党群工作部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成都高新区党群工作部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金牛区人力资源和社会保障局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温江区人力资源和社会保障局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郫都区人力资源和社会保障局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新津区人力资源和社会保障局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7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崇州市人力资源和社会保障局</w:t>
            </w:r>
          </w:p>
        </w:tc>
      </w:tr>
    </w:tbl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7958B2C5-0CE3-4CA8-8AB3-93CE96C3654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0FB71C5-5C0C-4C38-BB5F-7FA04E4A4B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10207C8-AC13-4BB7-8695-72C47F441B2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243BC1"/>
    <w:multiLevelType w:val="singleLevel"/>
    <w:tmpl w:val="C3243BC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NGM4M2I0Y2VlMDU2MDUyMDIxZWNlMzk2OTZlOWIifQ=="/>
  </w:docVars>
  <w:rsids>
    <w:rsidRoot w:val="0D164D02"/>
    <w:rsid w:val="02353A89"/>
    <w:rsid w:val="0D164D02"/>
    <w:rsid w:val="0FBC21FF"/>
    <w:rsid w:val="12F60042"/>
    <w:rsid w:val="12FC57B3"/>
    <w:rsid w:val="20DA5ACF"/>
    <w:rsid w:val="3F2D1069"/>
    <w:rsid w:val="40E63BC5"/>
    <w:rsid w:val="476F0470"/>
    <w:rsid w:val="5B7C71A8"/>
    <w:rsid w:val="5BBD4F22"/>
    <w:rsid w:val="60EC092C"/>
    <w:rsid w:val="63F806F6"/>
    <w:rsid w:val="6A742471"/>
    <w:rsid w:val="6D4832F0"/>
    <w:rsid w:val="79485725"/>
    <w:rsid w:val="7AC8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41"/>
    <w:basedOn w:val="3"/>
    <w:qFormat/>
    <w:uiPriority w:val="0"/>
    <w:rPr>
      <w:rFonts w:ascii="Helvetica" w:hAnsi="Helvetica" w:eastAsia="Helvetica" w:cs="Helvetica"/>
      <w:color w:val="000000"/>
      <w:sz w:val="21"/>
      <w:szCs w:val="21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11"/>
    <w:basedOn w:val="3"/>
    <w:uiPriority w:val="0"/>
    <w:rPr>
      <w:rFonts w:ascii="Helvetica" w:hAnsi="Helvetica" w:eastAsia="Helvetica" w:cs="Helvetica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920</Words>
  <Characters>950</Characters>
  <Lines>0</Lines>
  <Paragraphs>0</Paragraphs>
  <TotalTime>2</TotalTime>
  <ScaleCrop>false</ScaleCrop>
  <LinksUpToDate>false</LinksUpToDate>
  <CharactersWithSpaces>955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2023-04-03T06:13:00Z</dcterms:created>
  <dc:creator>福娃di'di</dc:creator>
  <cp:lastModifiedBy>福娃di'di</cp:lastModifiedBy>
  <dcterms:modified xsi:type="dcterms:W3CDTF">2023-04-03T06:56:49Z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FAD630AA4AD84E1C8BCE55B8CEBA299B</vt:lpwstr>
  </property>
</Properties>
</file>